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2CF42" w14:textId="1F6889DC" w:rsidR="00445C36" w:rsidRPr="00260A7A" w:rsidRDefault="00C56982" w:rsidP="00445C36">
      <w:pPr>
        <w:autoSpaceDE w:val="0"/>
        <w:autoSpaceDN w:val="0"/>
        <w:adjustRightInd w:val="0"/>
        <w:spacing w:after="240" w:line="180" w:lineRule="atLeast"/>
        <w:rPr>
          <w:rFonts w:ascii="MS Gothic" w:eastAsia="MS Gothic" w:hAnsi="MS Gothic" w:cs="MS Gothic"/>
          <w:color w:val="000000"/>
        </w:rPr>
      </w:pPr>
      <w:r>
        <w:rPr>
          <w:rFonts w:ascii="Arial" w:hAnsi="Arial" w:cs="Arial"/>
          <w:b/>
          <w:bCs/>
          <w:color w:val="000000"/>
        </w:rPr>
        <w:t xml:space="preserve">Limited </w:t>
      </w:r>
      <w:r w:rsidR="00445C36" w:rsidRPr="00260A7A">
        <w:rPr>
          <w:rFonts w:ascii="Arial" w:hAnsi="Arial" w:cs="Arial"/>
          <w:b/>
          <w:bCs/>
          <w:color w:val="000000"/>
        </w:rPr>
        <w:t xml:space="preserve">Lifetime Warranty. </w:t>
      </w:r>
      <w:r>
        <w:rPr>
          <w:rFonts w:ascii="Arial" w:hAnsi="Arial" w:cs="Arial"/>
          <w:b/>
          <w:bCs/>
          <w:color w:val="000000"/>
        </w:rPr>
        <w:t xml:space="preserve"> </w:t>
      </w:r>
      <w:r w:rsidR="00916564" w:rsidRPr="00916564">
        <w:rPr>
          <w:rFonts w:ascii="Arial" w:hAnsi="Arial" w:cs="Arial"/>
          <w:bCs/>
          <w:color w:val="000000"/>
        </w:rPr>
        <w:t xml:space="preserve">Pass &amp; Seymour, Inc. (“P&amp;S”) warrants </w:t>
      </w:r>
      <w:r w:rsidRPr="00C56982">
        <w:rPr>
          <w:rFonts w:ascii="Arial" w:hAnsi="Arial" w:cs="Arial"/>
          <w:color w:val="000000"/>
        </w:rPr>
        <w:t>t</w:t>
      </w:r>
      <w:r w:rsidR="00445C36" w:rsidRPr="00C56982">
        <w:rPr>
          <w:rFonts w:ascii="Arial" w:hAnsi="Arial" w:cs="Arial"/>
          <w:color w:val="000000"/>
        </w:rPr>
        <w:t>he</w:t>
      </w:r>
      <w:r w:rsidR="00445C36" w:rsidRPr="00260A7A">
        <w:rPr>
          <w:rFonts w:ascii="Arial" w:hAnsi="Arial" w:cs="Arial"/>
          <w:color w:val="000000"/>
        </w:rPr>
        <w:t xml:space="preserve"> devices listed below </w:t>
      </w:r>
      <w:r>
        <w:rPr>
          <w:rFonts w:ascii="Arial" w:hAnsi="Arial" w:cs="Arial"/>
          <w:color w:val="000000"/>
        </w:rPr>
        <w:t>when</w:t>
      </w:r>
      <w:r w:rsidR="00A16E46" w:rsidRPr="00260A7A">
        <w:rPr>
          <w:rFonts w:ascii="Arial" w:hAnsi="Arial" w:cs="Arial"/>
          <w:color w:val="000000"/>
        </w:rPr>
        <w:t xml:space="preserve"> purchased for residential use</w:t>
      </w:r>
      <w:r>
        <w:rPr>
          <w:rFonts w:ascii="Arial" w:hAnsi="Arial" w:cs="Arial"/>
          <w:color w:val="000000"/>
        </w:rPr>
        <w:t xml:space="preserve"> (each an “OCF Compliant Smart Wiring Device)</w:t>
      </w:r>
      <w:r w:rsidR="00A16E46" w:rsidRPr="00260A7A">
        <w:rPr>
          <w:rFonts w:ascii="Arial" w:hAnsi="Arial" w:cs="Arial"/>
          <w:color w:val="000000"/>
        </w:rPr>
        <w:t xml:space="preserve"> </w:t>
      </w:r>
      <w:r w:rsidR="00445C36" w:rsidRPr="00260A7A">
        <w:rPr>
          <w:rFonts w:ascii="Arial" w:hAnsi="Arial" w:cs="Arial"/>
          <w:color w:val="000000"/>
        </w:rPr>
        <w:t>under normal use against defects in workmanship and materials for as long as you own the device. If the device fails due to manufacturing defect during normal use, return the device for replacement to the store where purchased or send to: Pass &amp; Seymour/Leg</w:t>
      </w:r>
      <w:r w:rsidR="006644A7" w:rsidRPr="00260A7A">
        <w:rPr>
          <w:rFonts w:ascii="Arial" w:hAnsi="Arial" w:cs="Arial"/>
          <w:color w:val="000000"/>
        </w:rPr>
        <w:t>rand, 50 Boyd Avenue, Syracuse,</w:t>
      </w:r>
      <w:r w:rsidR="0027667E">
        <w:rPr>
          <w:rFonts w:ascii="Arial" w:hAnsi="Arial" w:cs="Arial"/>
          <w:color w:val="000000"/>
        </w:rPr>
        <w:t xml:space="preserve"> </w:t>
      </w:r>
      <w:r w:rsidR="00445C36" w:rsidRPr="00260A7A">
        <w:rPr>
          <w:rFonts w:ascii="Arial" w:hAnsi="Arial" w:cs="Arial"/>
          <w:color w:val="000000"/>
        </w:rPr>
        <w:t>NY 13209</w:t>
      </w:r>
      <w:r w:rsidR="00445C36" w:rsidRPr="00260A7A">
        <w:rPr>
          <w:rFonts w:ascii="MS Gothic" w:eastAsia="MS Gothic" w:hAnsi="MS Gothic" w:cs="MS Gothic" w:hint="eastAsia"/>
          <w:color w:val="000000"/>
        </w:rPr>
        <w:t> </w:t>
      </w:r>
      <w:r w:rsidR="00445C36" w:rsidRPr="00260A7A">
        <w:rPr>
          <w:rFonts w:ascii="Arial" w:hAnsi="Arial" w:cs="Arial"/>
          <w:color w:val="000000"/>
        </w:rPr>
        <w:t>All requests for replacement must include a dated sales receipt (legible copies acceptable).</w:t>
      </w:r>
      <w:r w:rsidR="00445C36" w:rsidRPr="00260A7A">
        <w:rPr>
          <w:rFonts w:ascii="MS Gothic" w:eastAsia="MS Gothic" w:hAnsi="MS Gothic" w:cs="MS Gothic" w:hint="eastAsia"/>
          <w:color w:val="000000"/>
        </w:rPr>
        <w:t> </w:t>
      </w:r>
    </w:p>
    <w:tbl>
      <w:tblPr>
        <w:tblpPr w:leftFromText="187" w:rightFromText="187" w:vertAnchor="text" w:horzAnchor="page" w:tblpX="1974" w:tblpY="1"/>
        <w:tblW w:w="9796" w:type="dxa"/>
        <w:tblLook w:val="04A0" w:firstRow="1" w:lastRow="0" w:firstColumn="1" w:lastColumn="0" w:noHBand="0" w:noVBand="1"/>
      </w:tblPr>
      <w:tblGrid>
        <w:gridCol w:w="2430"/>
        <w:gridCol w:w="7366"/>
      </w:tblGrid>
      <w:tr w:rsidR="0027667E" w:rsidRPr="00260A7A" w14:paraId="49D759A9" w14:textId="77777777" w:rsidTr="0027667E">
        <w:trPr>
          <w:trHeight w:val="360"/>
        </w:trPr>
        <w:tc>
          <w:tcPr>
            <w:tcW w:w="2430" w:type="dxa"/>
            <w:tcBorders>
              <w:top w:val="nil"/>
              <w:left w:val="nil"/>
              <w:bottom w:val="nil"/>
              <w:right w:val="nil"/>
            </w:tcBorders>
            <w:shd w:val="clear" w:color="auto" w:fill="auto"/>
            <w:noWrap/>
            <w:vAlign w:val="bottom"/>
            <w:hideMark/>
          </w:tcPr>
          <w:p w14:paraId="704CDFCE" w14:textId="77777777" w:rsidR="0027667E" w:rsidRPr="00260A7A" w:rsidRDefault="0027667E" w:rsidP="0027667E">
            <w:pPr>
              <w:rPr>
                <w:rFonts w:ascii="Arial Narrow" w:eastAsia="Times New Roman" w:hAnsi="Arial Narrow" w:cs="Calibri"/>
                <w:color w:val="000000"/>
              </w:rPr>
            </w:pPr>
            <w:r w:rsidRPr="00260A7A">
              <w:rPr>
                <w:rFonts w:ascii="Arial Narrow" w:eastAsia="Times New Roman" w:hAnsi="Arial Narrow" w:cs="Calibri"/>
                <w:color w:val="000000"/>
              </w:rPr>
              <w:t>WWRL10xx</w:t>
            </w:r>
          </w:p>
        </w:tc>
        <w:tc>
          <w:tcPr>
            <w:tcW w:w="7366" w:type="dxa"/>
            <w:tcBorders>
              <w:top w:val="nil"/>
              <w:left w:val="nil"/>
              <w:bottom w:val="nil"/>
              <w:right w:val="nil"/>
            </w:tcBorders>
            <w:shd w:val="clear" w:color="auto" w:fill="auto"/>
            <w:vAlign w:val="bottom"/>
            <w:hideMark/>
          </w:tcPr>
          <w:p w14:paraId="5032D9B8" w14:textId="77777777" w:rsidR="0027667E" w:rsidRPr="00260A7A" w:rsidRDefault="0027667E" w:rsidP="0027667E">
            <w:pPr>
              <w:rPr>
                <w:rFonts w:ascii="Arial Narrow" w:eastAsia="Times New Roman" w:hAnsi="Arial Narrow" w:cs="Calibri"/>
                <w:color w:val="000000"/>
              </w:rPr>
            </w:pPr>
            <w:r w:rsidRPr="00260A7A">
              <w:rPr>
                <w:rFonts w:ascii="Arial Narrow" w:eastAsia="Times New Roman" w:hAnsi="Arial Narrow" w:cs="Calibri"/>
                <w:color w:val="000000"/>
              </w:rPr>
              <w:t>radiant Smart Wi-Fi Switch, [Color]</w:t>
            </w:r>
          </w:p>
        </w:tc>
      </w:tr>
      <w:tr w:rsidR="0027667E" w:rsidRPr="00260A7A" w14:paraId="69537CE7" w14:textId="77777777" w:rsidTr="0027667E">
        <w:trPr>
          <w:trHeight w:val="360"/>
        </w:trPr>
        <w:tc>
          <w:tcPr>
            <w:tcW w:w="2430" w:type="dxa"/>
            <w:tcBorders>
              <w:top w:val="nil"/>
              <w:left w:val="nil"/>
              <w:bottom w:val="nil"/>
              <w:right w:val="nil"/>
            </w:tcBorders>
            <w:shd w:val="clear" w:color="auto" w:fill="auto"/>
            <w:noWrap/>
            <w:vAlign w:val="bottom"/>
            <w:hideMark/>
          </w:tcPr>
          <w:p w14:paraId="65977EDC" w14:textId="77777777" w:rsidR="0027667E" w:rsidRPr="00260A7A" w:rsidRDefault="0027667E" w:rsidP="0027667E">
            <w:pPr>
              <w:rPr>
                <w:rFonts w:ascii="Arial Narrow" w:eastAsia="Times New Roman" w:hAnsi="Arial Narrow" w:cs="Calibri"/>
                <w:color w:val="000000"/>
              </w:rPr>
            </w:pPr>
            <w:r w:rsidRPr="00260A7A">
              <w:rPr>
                <w:rFonts w:ascii="Arial Narrow" w:eastAsia="Times New Roman" w:hAnsi="Arial Narrow" w:cs="Calibri"/>
                <w:color w:val="000000"/>
              </w:rPr>
              <w:t>WWRL50xx</w:t>
            </w:r>
          </w:p>
        </w:tc>
        <w:tc>
          <w:tcPr>
            <w:tcW w:w="7366" w:type="dxa"/>
            <w:tcBorders>
              <w:top w:val="nil"/>
              <w:left w:val="nil"/>
              <w:bottom w:val="nil"/>
              <w:right w:val="nil"/>
            </w:tcBorders>
            <w:shd w:val="clear" w:color="auto" w:fill="auto"/>
            <w:vAlign w:val="bottom"/>
            <w:hideMark/>
          </w:tcPr>
          <w:p w14:paraId="7FEAAF49" w14:textId="77777777" w:rsidR="0027667E" w:rsidRPr="00260A7A" w:rsidRDefault="0027667E" w:rsidP="0027667E">
            <w:pPr>
              <w:rPr>
                <w:rFonts w:ascii="Arial Narrow" w:eastAsia="Times New Roman" w:hAnsi="Arial Narrow" w:cs="Calibri"/>
                <w:color w:val="000000"/>
              </w:rPr>
            </w:pPr>
            <w:r w:rsidRPr="00260A7A">
              <w:rPr>
                <w:rFonts w:ascii="Arial Narrow" w:eastAsia="Times New Roman" w:hAnsi="Arial Narrow" w:cs="Calibri"/>
                <w:color w:val="000000"/>
              </w:rPr>
              <w:t>radiant Smart Wi-Fi Tru-Universal Dimmer, [Color]</w:t>
            </w:r>
          </w:p>
        </w:tc>
      </w:tr>
      <w:tr w:rsidR="0027667E" w:rsidRPr="00260A7A" w14:paraId="3511D3C3" w14:textId="77777777" w:rsidTr="0027667E">
        <w:trPr>
          <w:trHeight w:val="360"/>
        </w:trPr>
        <w:tc>
          <w:tcPr>
            <w:tcW w:w="2430" w:type="dxa"/>
            <w:tcBorders>
              <w:top w:val="nil"/>
              <w:left w:val="nil"/>
              <w:bottom w:val="nil"/>
              <w:right w:val="nil"/>
            </w:tcBorders>
            <w:shd w:val="clear" w:color="auto" w:fill="auto"/>
            <w:noWrap/>
            <w:vAlign w:val="bottom"/>
            <w:hideMark/>
          </w:tcPr>
          <w:p w14:paraId="42EB8DA6" w14:textId="77777777" w:rsidR="0027667E" w:rsidRPr="00260A7A" w:rsidRDefault="0027667E" w:rsidP="0027667E">
            <w:pPr>
              <w:rPr>
                <w:rFonts w:ascii="Arial Narrow" w:eastAsia="Times New Roman" w:hAnsi="Arial Narrow" w:cs="Calibri"/>
                <w:color w:val="000000"/>
              </w:rPr>
            </w:pPr>
            <w:r w:rsidRPr="00260A7A">
              <w:rPr>
                <w:rFonts w:ascii="Arial Narrow" w:eastAsia="Times New Roman" w:hAnsi="Arial Narrow" w:cs="Calibri"/>
                <w:color w:val="000000"/>
              </w:rPr>
              <w:t>WWP10</w:t>
            </w:r>
            <w:r>
              <w:rPr>
                <w:rFonts w:ascii="Arial Narrow" w:eastAsia="Times New Roman" w:hAnsi="Arial Narrow" w:cs="Calibri"/>
                <w:color w:val="000000"/>
              </w:rPr>
              <w:t>zz</w:t>
            </w:r>
          </w:p>
        </w:tc>
        <w:tc>
          <w:tcPr>
            <w:tcW w:w="7366" w:type="dxa"/>
            <w:tcBorders>
              <w:top w:val="nil"/>
              <w:left w:val="nil"/>
              <w:bottom w:val="nil"/>
              <w:right w:val="nil"/>
            </w:tcBorders>
            <w:shd w:val="clear" w:color="auto" w:fill="auto"/>
            <w:vAlign w:val="bottom"/>
            <w:hideMark/>
          </w:tcPr>
          <w:p w14:paraId="61A5EA13" w14:textId="77777777" w:rsidR="0027667E" w:rsidRPr="00260A7A" w:rsidRDefault="0027667E" w:rsidP="0027667E">
            <w:pPr>
              <w:rPr>
                <w:rFonts w:ascii="Arial Narrow" w:eastAsia="Times New Roman" w:hAnsi="Arial Narrow" w:cs="Calibri"/>
                <w:color w:val="000000"/>
              </w:rPr>
            </w:pPr>
            <w:r w:rsidRPr="00260A7A">
              <w:rPr>
                <w:rFonts w:ascii="Arial Narrow" w:eastAsia="Times New Roman" w:hAnsi="Arial Narrow" w:cs="Calibri"/>
                <w:color w:val="000000"/>
              </w:rPr>
              <w:t>Smart Wi-Fi Plug-In Switch</w:t>
            </w:r>
          </w:p>
        </w:tc>
      </w:tr>
      <w:tr w:rsidR="0027667E" w:rsidRPr="00260A7A" w14:paraId="6ABDE741" w14:textId="77777777" w:rsidTr="0027667E">
        <w:trPr>
          <w:trHeight w:val="360"/>
        </w:trPr>
        <w:tc>
          <w:tcPr>
            <w:tcW w:w="2430" w:type="dxa"/>
            <w:tcBorders>
              <w:top w:val="nil"/>
              <w:left w:val="nil"/>
              <w:bottom w:val="nil"/>
              <w:right w:val="nil"/>
            </w:tcBorders>
            <w:shd w:val="clear" w:color="auto" w:fill="auto"/>
            <w:noWrap/>
            <w:vAlign w:val="bottom"/>
            <w:hideMark/>
          </w:tcPr>
          <w:p w14:paraId="07F5B928" w14:textId="77777777" w:rsidR="0027667E" w:rsidRPr="00260A7A" w:rsidRDefault="0027667E" w:rsidP="0027667E">
            <w:pPr>
              <w:rPr>
                <w:rFonts w:ascii="Arial Narrow" w:eastAsia="Times New Roman" w:hAnsi="Arial Narrow" w:cs="Calibri"/>
                <w:color w:val="000000"/>
              </w:rPr>
            </w:pPr>
            <w:r w:rsidRPr="00260A7A">
              <w:rPr>
                <w:rFonts w:ascii="Arial Narrow" w:eastAsia="Times New Roman" w:hAnsi="Arial Narrow" w:cs="Calibri"/>
                <w:color w:val="000000"/>
              </w:rPr>
              <w:t>WWP20</w:t>
            </w:r>
            <w:r>
              <w:rPr>
                <w:rFonts w:ascii="Arial Narrow" w:eastAsia="Times New Roman" w:hAnsi="Arial Narrow" w:cs="Calibri"/>
                <w:color w:val="000000"/>
              </w:rPr>
              <w:t>zz</w:t>
            </w:r>
          </w:p>
        </w:tc>
        <w:tc>
          <w:tcPr>
            <w:tcW w:w="7366" w:type="dxa"/>
            <w:tcBorders>
              <w:top w:val="nil"/>
              <w:left w:val="nil"/>
              <w:bottom w:val="nil"/>
              <w:right w:val="nil"/>
            </w:tcBorders>
            <w:shd w:val="clear" w:color="auto" w:fill="auto"/>
            <w:vAlign w:val="bottom"/>
            <w:hideMark/>
          </w:tcPr>
          <w:p w14:paraId="78CCFAC9" w14:textId="77777777" w:rsidR="0027667E" w:rsidRPr="00260A7A" w:rsidRDefault="0027667E" w:rsidP="0027667E">
            <w:pPr>
              <w:rPr>
                <w:rFonts w:ascii="Arial Narrow" w:eastAsia="Times New Roman" w:hAnsi="Arial Narrow" w:cs="Calibri"/>
                <w:color w:val="000000"/>
              </w:rPr>
            </w:pPr>
            <w:r w:rsidRPr="00260A7A">
              <w:rPr>
                <w:rFonts w:ascii="Arial Narrow" w:eastAsia="Times New Roman" w:hAnsi="Arial Narrow" w:cs="Calibri"/>
                <w:color w:val="000000"/>
              </w:rPr>
              <w:t>Smart Wi-Fi Plug-In Tru-Universal Dimmer</w:t>
            </w:r>
          </w:p>
        </w:tc>
      </w:tr>
      <w:tr w:rsidR="0027667E" w:rsidRPr="00260A7A" w14:paraId="7439A286" w14:textId="77777777" w:rsidTr="0027667E">
        <w:trPr>
          <w:trHeight w:val="360"/>
        </w:trPr>
        <w:tc>
          <w:tcPr>
            <w:tcW w:w="2430" w:type="dxa"/>
            <w:tcBorders>
              <w:top w:val="nil"/>
              <w:left w:val="nil"/>
              <w:bottom w:val="nil"/>
              <w:right w:val="nil"/>
            </w:tcBorders>
            <w:shd w:val="clear" w:color="auto" w:fill="auto"/>
            <w:noWrap/>
            <w:vAlign w:val="bottom"/>
            <w:hideMark/>
          </w:tcPr>
          <w:p w14:paraId="125D9ABB" w14:textId="77777777" w:rsidR="0027667E" w:rsidRPr="00260A7A" w:rsidRDefault="0027667E" w:rsidP="0027667E">
            <w:pPr>
              <w:rPr>
                <w:rFonts w:ascii="Arial Narrow" w:eastAsia="Times New Roman" w:hAnsi="Arial Narrow" w:cs="Calibri"/>
                <w:color w:val="000000"/>
              </w:rPr>
            </w:pPr>
            <w:r w:rsidRPr="00260A7A">
              <w:rPr>
                <w:rFonts w:ascii="Arial Narrow" w:eastAsia="Times New Roman" w:hAnsi="Arial Narrow" w:cs="Calibri"/>
                <w:color w:val="000000"/>
              </w:rPr>
              <w:t>WWP30</w:t>
            </w:r>
            <w:r>
              <w:rPr>
                <w:rFonts w:ascii="Arial Narrow" w:eastAsia="Times New Roman" w:hAnsi="Arial Narrow" w:cs="Calibri"/>
                <w:color w:val="000000"/>
              </w:rPr>
              <w:t>zz</w:t>
            </w:r>
          </w:p>
        </w:tc>
        <w:tc>
          <w:tcPr>
            <w:tcW w:w="7366" w:type="dxa"/>
            <w:tcBorders>
              <w:top w:val="nil"/>
              <w:left w:val="nil"/>
              <w:bottom w:val="nil"/>
              <w:right w:val="nil"/>
            </w:tcBorders>
            <w:shd w:val="clear" w:color="auto" w:fill="auto"/>
            <w:vAlign w:val="bottom"/>
            <w:hideMark/>
          </w:tcPr>
          <w:p w14:paraId="2C05C3EA" w14:textId="77777777" w:rsidR="0027667E" w:rsidRPr="00260A7A" w:rsidRDefault="0027667E" w:rsidP="0027667E">
            <w:pPr>
              <w:rPr>
                <w:rFonts w:ascii="Arial Narrow" w:eastAsia="Times New Roman" w:hAnsi="Arial Narrow" w:cs="Calibri"/>
                <w:color w:val="000000"/>
              </w:rPr>
            </w:pPr>
            <w:r w:rsidRPr="00260A7A">
              <w:rPr>
                <w:rFonts w:ascii="Arial Narrow" w:eastAsia="Times New Roman" w:hAnsi="Arial Narrow" w:cs="Calibri"/>
                <w:color w:val="000000"/>
              </w:rPr>
              <w:t>Smart Wi-Fi Plug-In Outdoor GFCI Outlet</w:t>
            </w:r>
          </w:p>
        </w:tc>
      </w:tr>
    </w:tbl>
    <w:p w14:paraId="5661FBE4" w14:textId="4298BB66" w:rsidR="00445C36" w:rsidRDefault="00445C36" w:rsidP="0027667E"/>
    <w:p w14:paraId="785A1796" w14:textId="3347C609" w:rsidR="0027667E" w:rsidRDefault="0027667E" w:rsidP="0027667E"/>
    <w:p w14:paraId="63851A83" w14:textId="04570C3A" w:rsidR="0027667E" w:rsidRDefault="0027667E" w:rsidP="0027667E"/>
    <w:p w14:paraId="1A7CD17C" w14:textId="417D2F4E" w:rsidR="0027667E" w:rsidRDefault="0027667E" w:rsidP="0027667E"/>
    <w:p w14:paraId="7A8C9215" w14:textId="7DCD2C28" w:rsidR="0027667E" w:rsidRDefault="0027667E" w:rsidP="0027667E"/>
    <w:p w14:paraId="4323F68A" w14:textId="55B5D749" w:rsidR="0027667E" w:rsidRDefault="0027667E" w:rsidP="0027667E"/>
    <w:p w14:paraId="3C10EC7A" w14:textId="77777777" w:rsidR="0027667E" w:rsidRDefault="0027667E"/>
    <w:p w14:paraId="080944FB" w14:textId="0013D0BA" w:rsidR="006644A7" w:rsidRPr="00183D54" w:rsidRDefault="00183D54" w:rsidP="00445C36">
      <w:pPr>
        <w:autoSpaceDE w:val="0"/>
        <w:autoSpaceDN w:val="0"/>
        <w:adjustRightInd w:val="0"/>
        <w:spacing w:after="240" w:line="180" w:lineRule="atLeast"/>
        <w:rPr>
          <w:rFonts w:ascii="Arial" w:hAnsi="Arial" w:cs="Arial"/>
          <w:i/>
          <w:iCs/>
          <w:color w:val="000000"/>
          <w:sz w:val="16"/>
          <w:szCs w:val="16"/>
        </w:rPr>
      </w:pPr>
      <w:r w:rsidRPr="00183D54">
        <w:rPr>
          <w:rFonts w:ascii="Arial" w:hAnsi="Arial" w:cs="Arial"/>
          <w:i/>
          <w:iCs/>
          <w:color w:val="000000"/>
          <w:sz w:val="16"/>
          <w:szCs w:val="16"/>
        </w:rPr>
        <w:t>zz may denote packaging/colors or some combination therein.</w:t>
      </w:r>
    </w:p>
    <w:p w14:paraId="66A7FAEB" w14:textId="77777777" w:rsidR="006644A7" w:rsidRPr="00260A7A" w:rsidRDefault="006644A7" w:rsidP="006644A7">
      <w:pPr>
        <w:shd w:val="clear" w:color="auto" w:fill="FFFFFF"/>
        <w:rPr>
          <w:rFonts w:ascii="Arial" w:eastAsia="Times New Roman" w:hAnsi="Arial" w:cs="Arial"/>
          <w:caps/>
        </w:rPr>
      </w:pPr>
      <w:r w:rsidRPr="00260A7A">
        <w:rPr>
          <w:rFonts w:ascii="Arial" w:eastAsia="Times New Roman" w:hAnsi="Arial" w:cs="Arial"/>
          <w:caps/>
        </w:rPr>
        <w:t xml:space="preserve">EXCEPT AS OTHERWISE SET FORTH </w:t>
      </w:r>
      <w:r w:rsidR="004C1086">
        <w:rPr>
          <w:rFonts w:ascii="Arial" w:eastAsia="Times New Roman" w:hAnsi="Arial" w:cs="Arial"/>
          <w:caps/>
        </w:rPr>
        <w:t>IN THis WARRANTY</w:t>
      </w:r>
      <w:r w:rsidRPr="00260A7A">
        <w:rPr>
          <w:rFonts w:ascii="Arial" w:eastAsia="Times New Roman" w:hAnsi="Arial" w:cs="Arial"/>
          <w:caps/>
        </w:rPr>
        <w:t xml:space="preserve">, THE </w:t>
      </w:r>
      <w:r w:rsidR="00220213">
        <w:rPr>
          <w:rFonts w:ascii="Arial" w:eastAsia="Times New Roman" w:hAnsi="Arial" w:cs="Arial"/>
          <w:color w:val="000000"/>
          <w:lang w:val="en-GB" w:eastAsia="en-GB"/>
        </w:rPr>
        <w:t xml:space="preserve">OCF </w:t>
      </w:r>
      <w:r w:rsidR="00220213" w:rsidRPr="00220213">
        <w:rPr>
          <w:rFonts w:ascii="Arial" w:eastAsia="Times New Roman" w:hAnsi="Arial" w:cs="Arial"/>
          <w:caps/>
        </w:rPr>
        <w:t>compliant smart wiring devices</w:t>
      </w:r>
      <w:r w:rsidR="002320BE">
        <w:rPr>
          <w:rFonts w:ascii="Arial" w:eastAsia="Times New Roman" w:hAnsi="Arial" w:cs="Arial"/>
          <w:caps/>
        </w:rPr>
        <w:t xml:space="preserve"> AND ANY ASSOCIATED SOFTWARE</w:t>
      </w:r>
      <w:r w:rsidRPr="00260A7A">
        <w:rPr>
          <w:rFonts w:ascii="Arial" w:eastAsia="Times New Roman" w:hAnsi="Arial" w:cs="Arial"/>
          <w:caps/>
        </w:rPr>
        <w:t xml:space="preserve">, INCLUDING WITHOUT LIMITATION, ANY UPDATES, FROM LEGRAND ARE PROVIDED ON AN "AS IS" AND "AS AVAILABLE" BASIS, AND LEGRAND EXPRESSLY DISCLAIMS ANY WARRANTIES, WHETHER EXPRESS, IMPLIED OR STATUTORY WITH RESPECT TO THE </w:t>
      </w:r>
      <w:r w:rsidR="004C1086">
        <w:rPr>
          <w:rFonts w:ascii="Arial" w:eastAsia="Times New Roman" w:hAnsi="Arial" w:cs="Arial"/>
          <w:color w:val="000000"/>
          <w:lang w:val="en-GB" w:eastAsia="en-GB"/>
        </w:rPr>
        <w:t xml:space="preserve">OCF </w:t>
      </w:r>
      <w:r w:rsidR="004C1086" w:rsidRPr="00220213">
        <w:rPr>
          <w:rFonts w:ascii="Arial" w:eastAsia="Times New Roman" w:hAnsi="Arial" w:cs="Arial"/>
          <w:caps/>
        </w:rPr>
        <w:t>compliant smart wiring devices</w:t>
      </w:r>
      <w:r w:rsidRPr="00260A7A">
        <w:rPr>
          <w:rFonts w:ascii="Arial" w:eastAsia="Times New Roman" w:hAnsi="Arial" w:cs="Arial"/>
          <w:caps/>
        </w:rPr>
        <w:t xml:space="preserve">, INCLUDING BUT NOT LIMITED TO THE IMPLIED WARRANTIES AND CONDITIONS OF MERCHANTABILITY, FITNESS FOR A PARTICULAR PURPOSE, TITLE OR NON-INFRINGEMENT. YOUR USE OF THE </w:t>
      </w:r>
      <w:r w:rsidR="004C1086">
        <w:rPr>
          <w:rFonts w:ascii="Arial" w:eastAsia="Times New Roman" w:hAnsi="Arial" w:cs="Arial"/>
          <w:color w:val="000000"/>
          <w:lang w:val="en-GB" w:eastAsia="en-GB"/>
        </w:rPr>
        <w:t xml:space="preserve">OCF </w:t>
      </w:r>
      <w:r w:rsidR="004C1086" w:rsidRPr="00220213">
        <w:rPr>
          <w:rFonts w:ascii="Arial" w:eastAsia="Times New Roman" w:hAnsi="Arial" w:cs="Arial"/>
          <w:caps/>
        </w:rPr>
        <w:t>compliant smart wiring devices</w:t>
      </w:r>
      <w:r w:rsidR="004C1086" w:rsidRPr="00260A7A">
        <w:rPr>
          <w:rFonts w:ascii="Arial" w:eastAsia="Times New Roman" w:hAnsi="Arial" w:cs="Arial"/>
          <w:caps/>
        </w:rPr>
        <w:t xml:space="preserve"> </w:t>
      </w:r>
      <w:r w:rsidRPr="00260A7A">
        <w:rPr>
          <w:rFonts w:ascii="Arial" w:eastAsia="Times New Roman" w:hAnsi="Arial" w:cs="Arial"/>
          <w:caps/>
        </w:rPr>
        <w:t xml:space="preserve">IS AT YOUR OWN DISCRETION AND RISK, AND YOU WILL BE SOLELY RESPONSIBLE FOR ANY DAMAGE THAT RESULTS FROM THE USE OF THE </w:t>
      </w:r>
      <w:r w:rsidR="00F540ED">
        <w:rPr>
          <w:rFonts w:ascii="Arial" w:eastAsia="Times New Roman" w:hAnsi="Arial" w:cs="Arial"/>
          <w:color w:val="000000"/>
          <w:lang w:val="en-GB" w:eastAsia="en-GB"/>
        </w:rPr>
        <w:t xml:space="preserve">OCF </w:t>
      </w:r>
      <w:r w:rsidR="00F540ED" w:rsidRPr="00220213">
        <w:rPr>
          <w:rFonts w:ascii="Arial" w:eastAsia="Times New Roman" w:hAnsi="Arial" w:cs="Arial"/>
          <w:caps/>
        </w:rPr>
        <w:t>compliant smart wiring devices</w:t>
      </w:r>
      <w:r w:rsidR="00F540ED" w:rsidRPr="00260A7A">
        <w:rPr>
          <w:rFonts w:ascii="Arial" w:eastAsia="Times New Roman" w:hAnsi="Arial" w:cs="Arial"/>
          <w:caps/>
        </w:rPr>
        <w:t xml:space="preserve"> </w:t>
      </w:r>
      <w:r w:rsidRPr="00260A7A">
        <w:rPr>
          <w:rFonts w:ascii="Arial" w:eastAsia="Times New Roman" w:hAnsi="Arial" w:cs="Arial"/>
          <w:caps/>
        </w:rPr>
        <w:t>INCLUDING,</w:t>
      </w:r>
      <w:bookmarkStart w:id="0" w:name="_GoBack"/>
      <w:bookmarkEnd w:id="0"/>
      <w:r w:rsidRPr="00260A7A">
        <w:rPr>
          <w:rFonts w:ascii="Arial" w:eastAsia="Times New Roman" w:hAnsi="Arial" w:cs="Arial"/>
          <w:caps/>
        </w:rPr>
        <w:t xml:space="preserve"> BUT NOT LIMITED TO, ANY DAMAGE TO PRODUCTS, YOUR SYSTEMS, HARDWARE, SOFTWARE OR LOSS OF DATA OR PROFITS.</w:t>
      </w:r>
    </w:p>
    <w:p w14:paraId="5551E9E1" w14:textId="77777777" w:rsidR="006644A7" w:rsidRPr="00260A7A" w:rsidRDefault="006644A7" w:rsidP="006644A7">
      <w:pPr>
        <w:shd w:val="clear" w:color="auto" w:fill="FFFFFF"/>
        <w:rPr>
          <w:rFonts w:ascii="Arial" w:eastAsia="Times New Roman" w:hAnsi="Arial" w:cs="Arial"/>
          <w:color w:val="000000"/>
          <w:lang w:val="en-GB" w:eastAsia="en-GB"/>
        </w:rPr>
      </w:pPr>
    </w:p>
    <w:p w14:paraId="428634C7" w14:textId="77777777" w:rsidR="006644A7" w:rsidRPr="00260A7A" w:rsidRDefault="006644A7" w:rsidP="006644A7">
      <w:pPr>
        <w:shd w:val="clear" w:color="auto" w:fill="FFFFFF"/>
        <w:rPr>
          <w:rFonts w:ascii="Arial" w:eastAsia="Times New Roman" w:hAnsi="Arial" w:cs="Arial"/>
          <w:color w:val="000000"/>
          <w:lang w:val="en-GB" w:eastAsia="en-GB"/>
        </w:rPr>
      </w:pPr>
      <w:r w:rsidRPr="00260A7A">
        <w:rPr>
          <w:rFonts w:ascii="Arial" w:eastAsia="Times New Roman" w:hAnsi="Arial" w:cs="Arial"/>
          <w:caps/>
        </w:rPr>
        <w:t>WITHOUT LIMITING THE FOREGOING, LEGRAND does not warrant and cannot guarantee that unauthorized third parties will never be able to defeat LEGRAND’S security measures or use your personal information for improper purposes. You acknowledge that you provide your personal information at your own risk.</w:t>
      </w:r>
    </w:p>
    <w:p w14:paraId="6D52BDB3" w14:textId="77777777" w:rsidR="006644A7" w:rsidRPr="00260A7A" w:rsidRDefault="006644A7" w:rsidP="00445C36">
      <w:pPr>
        <w:autoSpaceDE w:val="0"/>
        <w:autoSpaceDN w:val="0"/>
        <w:adjustRightInd w:val="0"/>
        <w:spacing w:after="240" w:line="180" w:lineRule="atLeast"/>
        <w:rPr>
          <w:rFonts w:ascii="Arial" w:hAnsi="Arial" w:cs="Arial"/>
          <w:color w:val="000000"/>
        </w:rPr>
      </w:pPr>
    </w:p>
    <w:p w14:paraId="1A4467A1" w14:textId="77777777" w:rsidR="00445C36" w:rsidRPr="00260A7A" w:rsidRDefault="00445C36" w:rsidP="00445C36">
      <w:pPr>
        <w:autoSpaceDE w:val="0"/>
        <w:autoSpaceDN w:val="0"/>
        <w:adjustRightInd w:val="0"/>
        <w:spacing w:after="240" w:line="180" w:lineRule="atLeast"/>
        <w:rPr>
          <w:rFonts w:ascii="Arial" w:hAnsi="Arial" w:cs="Arial"/>
          <w:color w:val="000000"/>
        </w:rPr>
      </w:pPr>
      <w:r w:rsidRPr="00260A7A">
        <w:rPr>
          <w:rFonts w:ascii="Arial" w:hAnsi="Arial" w:cs="Arial"/>
          <w:color w:val="000000"/>
        </w:rPr>
        <w:t xml:space="preserve">YOUR SOLE AND EXCLUSIVE REMEDY UNDER </w:t>
      </w:r>
      <w:r w:rsidR="00C56982">
        <w:rPr>
          <w:rFonts w:ascii="Arial" w:hAnsi="Arial" w:cs="Arial"/>
          <w:color w:val="000000"/>
        </w:rPr>
        <w:t>THIS</w:t>
      </w:r>
      <w:r w:rsidR="00C56982" w:rsidRPr="00260A7A">
        <w:rPr>
          <w:rFonts w:ascii="Arial" w:hAnsi="Arial" w:cs="Arial"/>
          <w:color w:val="000000"/>
        </w:rPr>
        <w:t xml:space="preserve"> </w:t>
      </w:r>
      <w:r w:rsidRPr="00260A7A">
        <w:rPr>
          <w:rFonts w:ascii="Arial" w:hAnsi="Arial" w:cs="Arial"/>
          <w:color w:val="000000"/>
        </w:rPr>
        <w:t>WARRANTY SHALL BE THE EQUIVALENT REPLACEMENT OF THE DEVICE.</w:t>
      </w:r>
      <w:r w:rsidRPr="00260A7A">
        <w:rPr>
          <w:rFonts w:ascii="Arial" w:eastAsia="MS Gothic" w:hAnsi="MS Gothic" w:cs="Arial"/>
          <w:color w:val="000000"/>
        </w:rPr>
        <w:t> </w:t>
      </w:r>
      <w:r w:rsidRPr="00260A7A">
        <w:rPr>
          <w:rFonts w:ascii="Arial" w:hAnsi="Arial" w:cs="Arial"/>
          <w:color w:val="000000"/>
        </w:rPr>
        <w:t xml:space="preserve">IN NO EVENT SHALL </w:t>
      </w:r>
      <w:r w:rsidR="00C56982">
        <w:rPr>
          <w:rFonts w:ascii="Arial" w:hAnsi="Arial" w:cs="Arial"/>
          <w:color w:val="000000"/>
        </w:rPr>
        <w:t>THIS</w:t>
      </w:r>
      <w:r w:rsidR="00C56982" w:rsidRPr="00260A7A">
        <w:rPr>
          <w:rFonts w:ascii="Arial" w:hAnsi="Arial" w:cs="Arial"/>
          <w:color w:val="000000"/>
        </w:rPr>
        <w:t xml:space="preserve"> </w:t>
      </w:r>
      <w:r w:rsidRPr="00260A7A">
        <w:rPr>
          <w:rFonts w:ascii="Arial" w:hAnsi="Arial" w:cs="Arial"/>
          <w:color w:val="000000"/>
        </w:rPr>
        <w:t xml:space="preserve">WARRANTY APPLY TO ANY DEFECT ARISING OUT OF ANY ALTERATION OF THE DEVICE, IMPROPER WIRING, IMPROPER INSTALLATION, MISUSE, ABNORMAL USE OR NEGLIGENCE. </w:t>
      </w:r>
    </w:p>
    <w:p w14:paraId="4D4838AB" w14:textId="77777777" w:rsidR="00220213" w:rsidRDefault="00445C36" w:rsidP="00445C36">
      <w:pPr>
        <w:autoSpaceDE w:val="0"/>
        <w:autoSpaceDN w:val="0"/>
        <w:adjustRightInd w:val="0"/>
        <w:spacing w:after="240" w:line="180" w:lineRule="atLeast"/>
        <w:rPr>
          <w:rFonts w:ascii="Arial" w:hAnsi="Arial" w:cs="Arial"/>
          <w:color w:val="000000"/>
        </w:rPr>
      </w:pPr>
      <w:r w:rsidRPr="00260A7A">
        <w:rPr>
          <w:rFonts w:ascii="Arial" w:hAnsi="Arial" w:cs="Arial"/>
          <w:color w:val="000000"/>
        </w:rPr>
        <w:t xml:space="preserve">IN NO EVENT SHALL </w:t>
      </w:r>
      <w:r w:rsidR="00C56982">
        <w:rPr>
          <w:rFonts w:ascii="Arial" w:hAnsi="Arial" w:cs="Arial"/>
          <w:color w:val="000000"/>
        </w:rPr>
        <w:t>P&amp;S</w:t>
      </w:r>
      <w:r w:rsidRPr="00260A7A">
        <w:rPr>
          <w:rFonts w:ascii="Arial" w:hAnsi="Arial" w:cs="Arial"/>
          <w:color w:val="000000"/>
        </w:rPr>
        <w:t xml:space="preserve"> BE LIABLE FOR LOST PROFITS, INDIRECT, SPECIAL, EXEMPLARY, INCIDENTAL OR CONSEQUENTIAL DAMAGES. </w:t>
      </w:r>
    </w:p>
    <w:p w14:paraId="66B2E643" w14:textId="77777777" w:rsidR="00445C36" w:rsidRPr="00260A7A" w:rsidRDefault="00445C36" w:rsidP="00445C36">
      <w:pPr>
        <w:autoSpaceDE w:val="0"/>
        <w:autoSpaceDN w:val="0"/>
        <w:adjustRightInd w:val="0"/>
        <w:spacing w:after="240" w:line="180" w:lineRule="atLeast"/>
        <w:rPr>
          <w:rFonts w:ascii="Arial" w:hAnsi="Arial" w:cs="Arial"/>
          <w:color w:val="000000"/>
        </w:rPr>
      </w:pPr>
      <w:r w:rsidRPr="00260A7A">
        <w:rPr>
          <w:rFonts w:ascii="Arial" w:hAnsi="Arial" w:cs="Arial"/>
          <w:color w:val="000000"/>
        </w:rPr>
        <w:t xml:space="preserve">Some states do not allow limitations on how long implied warranties last and do not allow exclusion or limitation of incidental or consequential damages. Some of the above limitations or exclusions may not apply to every purchaser. </w:t>
      </w:r>
    </w:p>
    <w:p w14:paraId="783898FD" w14:textId="77777777" w:rsidR="00A16E46" w:rsidRPr="00260A7A" w:rsidRDefault="00A16E46" w:rsidP="00445C36">
      <w:pPr>
        <w:autoSpaceDE w:val="0"/>
        <w:autoSpaceDN w:val="0"/>
        <w:adjustRightInd w:val="0"/>
        <w:spacing w:after="240" w:line="180" w:lineRule="atLeast"/>
        <w:rPr>
          <w:rFonts w:ascii="Arial" w:hAnsi="Arial" w:cs="Arial"/>
          <w:color w:val="000000"/>
        </w:rPr>
      </w:pPr>
    </w:p>
    <w:p w14:paraId="2E521D65" w14:textId="0F6FD47C" w:rsidR="00A16E46" w:rsidRPr="00260A7A" w:rsidRDefault="0027667E" w:rsidP="00445C36">
      <w:pPr>
        <w:autoSpaceDE w:val="0"/>
        <w:autoSpaceDN w:val="0"/>
        <w:adjustRightInd w:val="0"/>
        <w:spacing w:after="240" w:line="180" w:lineRule="atLeast"/>
        <w:rPr>
          <w:rFonts w:ascii="Arial" w:hAnsi="Arial" w:cs="Arial"/>
          <w:color w:val="000000"/>
        </w:rPr>
      </w:pPr>
      <w:r>
        <w:rPr>
          <w:rFonts w:ascii="Arial" w:hAnsi="Arial" w:cs="Arial"/>
          <w:color w:val="000000"/>
        </w:rPr>
        <w:t>June 25</w:t>
      </w:r>
      <w:r w:rsidR="00A16E46" w:rsidRPr="00260A7A">
        <w:rPr>
          <w:rFonts w:ascii="Arial" w:hAnsi="Arial" w:cs="Arial"/>
          <w:color w:val="000000"/>
        </w:rPr>
        <w:t>, 201</w:t>
      </w:r>
      <w:r w:rsidR="00204BC5">
        <w:rPr>
          <w:rFonts w:ascii="Arial" w:hAnsi="Arial" w:cs="Arial"/>
          <w:color w:val="000000"/>
        </w:rPr>
        <w:t>9</w:t>
      </w:r>
    </w:p>
    <w:p w14:paraId="1F3E6C5B" w14:textId="77777777" w:rsidR="00445C36" w:rsidRPr="00260A7A" w:rsidRDefault="00445C36">
      <w:pPr>
        <w:rPr>
          <w:rFonts w:ascii="Arial" w:hAnsi="Arial" w:cs="Arial"/>
        </w:rPr>
      </w:pPr>
    </w:p>
    <w:sectPr w:rsidR="00445C36" w:rsidRPr="00260A7A" w:rsidSect="00684D5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112C0" w14:textId="77777777" w:rsidR="000E1D61" w:rsidRDefault="000E1D61" w:rsidP="006644A7">
      <w:r>
        <w:separator/>
      </w:r>
    </w:p>
  </w:endnote>
  <w:endnote w:type="continuationSeparator" w:id="0">
    <w:p w14:paraId="530EB7DC" w14:textId="77777777" w:rsidR="000E1D61" w:rsidRDefault="000E1D61" w:rsidP="0066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4B026" w14:textId="77777777" w:rsidR="000E1D61" w:rsidRDefault="000E1D61" w:rsidP="006644A7">
      <w:r>
        <w:separator/>
      </w:r>
    </w:p>
  </w:footnote>
  <w:footnote w:type="continuationSeparator" w:id="0">
    <w:p w14:paraId="16244800" w14:textId="77777777" w:rsidR="000E1D61" w:rsidRDefault="000E1D61" w:rsidP="00664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F6F0" w14:textId="77777777" w:rsidR="006644A7" w:rsidRPr="00260A7A" w:rsidRDefault="006644A7" w:rsidP="006644A7">
    <w:pPr>
      <w:autoSpaceDE w:val="0"/>
      <w:autoSpaceDN w:val="0"/>
      <w:adjustRightInd w:val="0"/>
      <w:spacing w:after="240" w:line="180" w:lineRule="atLeast"/>
      <w:jc w:val="center"/>
      <w:rPr>
        <w:rFonts w:ascii="Arial" w:hAnsi="Arial" w:cs="Arial"/>
        <w:b/>
        <w:bCs/>
        <w:color w:val="000000"/>
      </w:rPr>
    </w:pPr>
    <w:r w:rsidRPr="00260A7A">
      <w:rPr>
        <w:rFonts w:ascii="Arial" w:hAnsi="Arial" w:cs="Arial"/>
        <w:b/>
        <w:bCs/>
        <w:color w:val="000000"/>
      </w:rPr>
      <w:t>OCF SMART WIRING DEVICES WARRANTY</w:t>
    </w:r>
  </w:p>
  <w:p w14:paraId="0A2E1F12" w14:textId="77777777" w:rsidR="006644A7" w:rsidRDefault="006644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36"/>
    <w:rsid w:val="000C78AD"/>
    <w:rsid w:val="000E1D61"/>
    <w:rsid w:val="00183D54"/>
    <w:rsid w:val="001D1F15"/>
    <w:rsid w:val="001E1ECE"/>
    <w:rsid w:val="00204BC5"/>
    <w:rsid w:val="00220213"/>
    <w:rsid w:val="002320BE"/>
    <w:rsid w:val="00260A7A"/>
    <w:rsid w:val="0027667E"/>
    <w:rsid w:val="002B035F"/>
    <w:rsid w:val="0031480F"/>
    <w:rsid w:val="003C03CB"/>
    <w:rsid w:val="003E182B"/>
    <w:rsid w:val="00445C36"/>
    <w:rsid w:val="00496C9C"/>
    <w:rsid w:val="00497F38"/>
    <w:rsid w:val="004C1086"/>
    <w:rsid w:val="005A44C4"/>
    <w:rsid w:val="005E7DD3"/>
    <w:rsid w:val="005F35E0"/>
    <w:rsid w:val="006644A7"/>
    <w:rsid w:val="00684D5D"/>
    <w:rsid w:val="006A7BE8"/>
    <w:rsid w:val="006C2B8C"/>
    <w:rsid w:val="00733161"/>
    <w:rsid w:val="00761290"/>
    <w:rsid w:val="00794122"/>
    <w:rsid w:val="007D4B3E"/>
    <w:rsid w:val="008F16F1"/>
    <w:rsid w:val="00916564"/>
    <w:rsid w:val="009B3CBE"/>
    <w:rsid w:val="009B6F51"/>
    <w:rsid w:val="00A16E46"/>
    <w:rsid w:val="00A50C1A"/>
    <w:rsid w:val="00B26E32"/>
    <w:rsid w:val="00BC1384"/>
    <w:rsid w:val="00BE2397"/>
    <w:rsid w:val="00C56982"/>
    <w:rsid w:val="00C76168"/>
    <w:rsid w:val="00D24B76"/>
    <w:rsid w:val="00E56F60"/>
    <w:rsid w:val="00EB193B"/>
    <w:rsid w:val="00F540ED"/>
    <w:rsid w:val="00F7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52D2"/>
  <w15:docId w15:val="{76B6FBA6-3F6B-4220-9D22-04C0E91C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F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44A7"/>
    <w:pPr>
      <w:tabs>
        <w:tab w:val="center" w:pos="4680"/>
        <w:tab w:val="right" w:pos="9360"/>
      </w:tabs>
    </w:pPr>
  </w:style>
  <w:style w:type="character" w:customStyle="1" w:styleId="HeaderChar">
    <w:name w:val="Header Char"/>
    <w:basedOn w:val="DefaultParagraphFont"/>
    <w:link w:val="Header"/>
    <w:uiPriority w:val="99"/>
    <w:semiHidden/>
    <w:rsid w:val="006644A7"/>
  </w:style>
  <w:style w:type="paragraph" w:styleId="Footer">
    <w:name w:val="footer"/>
    <w:basedOn w:val="Normal"/>
    <w:link w:val="FooterChar"/>
    <w:uiPriority w:val="99"/>
    <w:semiHidden/>
    <w:unhideWhenUsed/>
    <w:rsid w:val="006644A7"/>
    <w:pPr>
      <w:tabs>
        <w:tab w:val="center" w:pos="4680"/>
        <w:tab w:val="right" w:pos="9360"/>
      </w:tabs>
    </w:pPr>
  </w:style>
  <w:style w:type="character" w:customStyle="1" w:styleId="FooterChar">
    <w:name w:val="Footer Char"/>
    <w:basedOn w:val="DefaultParagraphFont"/>
    <w:link w:val="Footer"/>
    <w:uiPriority w:val="99"/>
    <w:semiHidden/>
    <w:rsid w:val="006644A7"/>
  </w:style>
  <w:style w:type="paragraph" w:styleId="BalloonText">
    <w:name w:val="Balloon Text"/>
    <w:basedOn w:val="Normal"/>
    <w:link w:val="BalloonTextChar"/>
    <w:uiPriority w:val="99"/>
    <w:semiHidden/>
    <w:unhideWhenUsed/>
    <w:rsid w:val="00C56982"/>
    <w:rPr>
      <w:rFonts w:ascii="Tahoma" w:hAnsi="Tahoma" w:cs="Tahoma"/>
      <w:sz w:val="16"/>
      <w:szCs w:val="16"/>
    </w:rPr>
  </w:style>
  <w:style w:type="character" w:customStyle="1" w:styleId="BalloonTextChar">
    <w:name w:val="Balloon Text Char"/>
    <w:basedOn w:val="DefaultParagraphFont"/>
    <w:link w:val="BalloonText"/>
    <w:uiPriority w:val="99"/>
    <w:semiHidden/>
    <w:rsid w:val="00C56982"/>
    <w:rPr>
      <w:rFonts w:ascii="Tahoma" w:hAnsi="Tahoma" w:cs="Tahoma"/>
      <w:sz w:val="16"/>
      <w:szCs w:val="16"/>
    </w:rPr>
  </w:style>
  <w:style w:type="paragraph" w:styleId="Revision">
    <w:name w:val="Revision"/>
    <w:hidden/>
    <w:uiPriority w:val="99"/>
    <w:semiHidden/>
    <w:rsid w:val="003C03CB"/>
  </w:style>
  <w:style w:type="character" w:styleId="CommentReference">
    <w:name w:val="annotation reference"/>
    <w:basedOn w:val="DefaultParagraphFont"/>
    <w:uiPriority w:val="99"/>
    <w:semiHidden/>
    <w:unhideWhenUsed/>
    <w:rsid w:val="001D1F15"/>
    <w:rPr>
      <w:sz w:val="16"/>
      <w:szCs w:val="16"/>
    </w:rPr>
  </w:style>
  <w:style w:type="paragraph" w:styleId="CommentText">
    <w:name w:val="annotation text"/>
    <w:basedOn w:val="Normal"/>
    <w:link w:val="CommentTextChar"/>
    <w:uiPriority w:val="99"/>
    <w:semiHidden/>
    <w:unhideWhenUsed/>
    <w:rsid w:val="001D1F15"/>
    <w:rPr>
      <w:sz w:val="20"/>
      <w:szCs w:val="20"/>
    </w:rPr>
  </w:style>
  <w:style w:type="character" w:customStyle="1" w:styleId="CommentTextChar">
    <w:name w:val="Comment Text Char"/>
    <w:basedOn w:val="DefaultParagraphFont"/>
    <w:link w:val="CommentText"/>
    <w:uiPriority w:val="99"/>
    <w:semiHidden/>
    <w:rsid w:val="001D1F15"/>
    <w:rPr>
      <w:sz w:val="20"/>
      <w:szCs w:val="20"/>
    </w:rPr>
  </w:style>
  <w:style w:type="paragraph" w:styleId="CommentSubject">
    <w:name w:val="annotation subject"/>
    <w:basedOn w:val="CommentText"/>
    <w:next w:val="CommentText"/>
    <w:link w:val="CommentSubjectChar"/>
    <w:uiPriority w:val="99"/>
    <w:semiHidden/>
    <w:unhideWhenUsed/>
    <w:rsid w:val="001D1F15"/>
    <w:rPr>
      <w:b/>
      <w:bCs/>
    </w:rPr>
  </w:style>
  <w:style w:type="character" w:customStyle="1" w:styleId="CommentSubjectChar">
    <w:name w:val="Comment Subject Char"/>
    <w:basedOn w:val="CommentTextChar"/>
    <w:link w:val="CommentSubject"/>
    <w:uiPriority w:val="99"/>
    <w:semiHidden/>
    <w:rsid w:val="001D1F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53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2234</Characters>
  <Application>Microsoft Office Word</Application>
  <DocSecurity>0</DocSecurity>
  <Lines>41</Lines>
  <Paragraphs>9</Paragraphs>
  <ScaleCrop>false</ScaleCrop>
  <HeadingPairs>
    <vt:vector size="2" baseType="variant">
      <vt:variant>
        <vt:lpstr>Title</vt:lpstr>
      </vt:variant>
      <vt:variant>
        <vt:i4>1</vt:i4>
      </vt:variant>
    </vt:vector>
  </HeadingPairs>
  <TitlesOfParts>
    <vt:vector size="1" baseType="lpstr">
      <vt:lpstr/>
    </vt:vector>
  </TitlesOfParts>
  <Company>GRPLEG</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Makwinski</dc:creator>
  <dc:description>Attempt to pull together a final draft we can issue by combining Tom Cunningham's previous draft with additional language from the EULA draft [text which is to be removed from the EULA by Allison and replaced by a reference to this document] per our (MM, TC, AS, MR) discussion on 3/6/18.</dc:description>
  <cp:lastModifiedBy>Tom Cunningham</cp:lastModifiedBy>
  <cp:revision>4</cp:revision>
  <dcterms:created xsi:type="dcterms:W3CDTF">2019-06-17T00:42:00Z</dcterms:created>
  <dcterms:modified xsi:type="dcterms:W3CDTF">2019-06-17T00:44:00Z</dcterms:modified>
</cp:coreProperties>
</file>